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697333A1" w:rsidR="009F52D7" w:rsidRPr="00850E3D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850E3D">
        <w:rPr>
          <w:rFonts w:ascii="Arial" w:hAnsi="Arial" w:cs="Arial"/>
          <w:b/>
          <w:sz w:val="24"/>
          <w:szCs w:val="24"/>
        </w:rPr>
        <w:t>3GPP TSG-RAN WG4 Meeting #</w:t>
      </w:r>
      <w:r w:rsidRPr="00850E3D">
        <w:t xml:space="preserve"> </w:t>
      </w:r>
      <w:r w:rsidR="00A211CC" w:rsidRPr="00850E3D">
        <w:rPr>
          <w:rFonts w:ascii="Arial" w:hAnsi="Arial" w:cs="Arial"/>
          <w:b/>
          <w:sz w:val="24"/>
          <w:szCs w:val="24"/>
        </w:rPr>
        <w:t>10</w:t>
      </w:r>
      <w:r w:rsidR="00626BDE" w:rsidRPr="00850E3D">
        <w:rPr>
          <w:rFonts w:ascii="Arial" w:hAnsi="Arial" w:cs="Arial"/>
          <w:b/>
          <w:sz w:val="24"/>
          <w:szCs w:val="24"/>
        </w:rPr>
        <w:t>1</w:t>
      </w:r>
      <w:r w:rsidR="00951300" w:rsidRPr="00850E3D">
        <w:rPr>
          <w:rFonts w:ascii="Arial" w:hAnsi="Arial" w:cs="Arial"/>
          <w:b/>
          <w:sz w:val="24"/>
          <w:szCs w:val="24"/>
        </w:rPr>
        <w:t>-</w:t>
      </w:r>
      <w:r w:rsidR="00C94AC7" w:rsidRPr="00850E3D">
        <w:rPr>
          <w:rFonts w:ascii="Arial" w:hAnsi="Arial" w:cs="Arial"/>
          <w:b/>
          <w:sz w:val="24"/>
          <w:szCs w:val="24"/>
        </w:rPr>
        <w:t>bis-</w:t>
      </w:r>
      <w:r w:rsidR="00951300" w:rsidRPr="00850E3D">
        <w:rPr>
          <w:rFonts w:ascii="Arial" w:hAnsi="Arial" w:cs="Arial"/>
          <w:b/>
          <w:sz w:val="24"/>
          <w:szCs w:val="24"/>
        </w:rPr>
        <w:t>e</w:t>
      </w:r>
      <w:r w:rsidRPr="00850E3D">
        <w:rPr>
          <w:rFonts w:ascii="Arial" w:hAnsi="Arial" w:cs="Arial"/>
          <w:b/>
          <w:sz w:val="24"/>
          <w:szCs w:val="24"/>
        </w:rPr>
        <w:tab/>
        <w:t>R4-2</w:t>
      </w:r>
      <w:r w:rsidR="00C94AC7" w:rsidRPr="00850E3D">
        <w:rPr>
          <w:rFonts w:ascii="Arial" w:hAnsi="Arial" w:cs="Arial"/>
          <w:b/>
          <w:sz w:val="24"/>
          <w:szCs w:val="24"/>
        </w:rPr>
        <w:t>2</w:t>
      </w:r>
      <w:r w:rsidR="00850E3D" w:rsidRPr="00850E3D">
        <w:rPr>
          <w:rFonts w:ascii="Arial" w:hAnsi="Arial" w:cs="Arial"/>
          <w:b/>
          <w:sz w:val="24"/>
          <w:szCs w:val="24"/>
        </w:rPr>
        <w:t>00280</w:t>
      </w:r>
    </w:p>
    <w:p w14:paraId="2C67BE8C" w14:textId="2D2D71D4" w:rsidR="009F52D7" w:rsidRPr="00850E3D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850E3D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C94AC7" w:rsidRPr="00850E3D">
        <w:rPr>
          <w:rFonts w:ascii="Arial" w:eastAsia="SimSun" w:hAnsi="Arial"/>
          <w:b/>
          <w:sz w:val="24"/>
          <w:szCs w:val="24"/>
          <w:lang w:eastAsia="zh-CN"/>
        </w:rPr>
        <w:t>January</w:t>
      </w:r>
      <w:r w:rsidRPr="00850E3D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C94AC7" w:rsidRPr="00850E3D">
        <w:rPr>
          <w:rFonts w:ascii="Arial" w:eastAsia="SimSun" w:hAnsi="Arial"/>
          <w:b/>
          <w:sz w:val="24"/>
          <w:szCs w:val="24"/>
          <w:lang w:eastAsia="zh-CN"/>
        </w:rPr>
        <w:t>17</w:t>
      </w:r>
      <w:r w:rsidRPr="00850E3D">
        <w:rPr>
          <w:rFonts w:ascii="Arial" w:eastAsia="SimSun" w:hAnsi="Arial"/>
          <w:b/>
          <w:sz w:val="24"/>
          <w:szCs w:val="24"/>
          <w:lang w:eastAsia="zh-CN"/>
        </w:rPr>
        <w:t>-</w:t>
      </w:r>
      <w:r w:rsidR="00C94AC7" w:rsidRPr="00850E3D">
        <w:rPr>
          <w:rFonts w:ascii="Arial" w:eastAsia="SimSun" w:hAnsi="Arial"/>
          <w:b/>
          <w:sz w:val="24"/>
          <w:szCs w:val="24"/>
          <w:lang w:eastAsia="zh-CN"/>
        </w:rPr>
        <w:t>25</w:t>
      </w:r>
      <w:r w:rsidRPr="00850E3D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 w:rsidRPr="00850E3D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1633CC69" w:rsidR="009F52D7" w:rsidRPr="00850E3D" w:rsidRDefault="009F52D7" w:rsidP="009F52D7">
      <w:pPr>
        <w:pStyle w:val="CH"/>
        <w:rPr>
          <w:sz w:val="24"/>
          <w:szCs w:val="24"/>
        </w:rPr>
      </w:pPr>
      <w:r w:rsidRPr="00850E3D">
        <w:rPr>
          <w:sz w:val="24"/>
          <w:szCs w:val="24"/>
        </w:rPr>
        <w:t>Agenda item:</w:t>
      </w:r>
      <w:r w:rsidRPr="00850E3D">
        <w:rPr>
          <w:sz w:val="24"/>
          <w:szCs w:val="24"/>
        </w:rPr>
        <w:tab/>
      </w:r>
      <w:r w:rsidR="00C94AC7" w:rsidRPr="00850E3D">
        <w:rPr>
          <w:sz w:val="24"/>
          <w:szCs w:val="24"/>
        </w:rPr>
        <w:t>6</w:t>
      </w:r>
      <w:r w:rsidR="005D1B1F" w:rsidRPr="00850E3D">
        <w:rPr>
          <w:sz w:val="24"/>
          <w:szCs w:val="24"/>
        </w:rPr>
        <w:t>.1</w:t>
      </w:r>
      <w:r w:rsidR="00850E3D" w:rsidRPr="00850E3D">
        <w:rPr>
          <w:sz w:val="24"/>
          <w:szCs w:val="24"/>
        </w:rPr>
        <w:t>9.4</w:t>
      </w:r>
    </w:p>
    <w:p w14:paraId="30D50B86" w14:textId="77777777" w:rsidR="009F52D7" w:rsidRPr="00850E3D" w:rsidRDefault="009F52D7" w:rsidP="009F52D7">
      <w:pPr>
        <w:pStyle w:val="CH"/>
        <w:rPr>
          <w:sz w:val="24"/>
          <w:szCs w:val="24"/>
        </w:rPr>
      </w:pPr>
      <w:r w:rsidRPr="00850E3D">
        <w:rPr>
          <w:sz w:val="24"/>
          <w:szCs w:val="24"/>
        </w:rPr>
        <w:t>Source:</w:t>
      </w:r>
      <w:r w:rsidRPr="00850E3D">
        <w:rPr>
          <w:sz w:val="24"/>
          <w:szCs w:val="24"/>
        </w:rPr>
        <w:tab/>
        <w:t>Apple Inc.</w:t>
      </w:r>
    </w:p>
    <w:p w14:paraId="7827D204" w14:textId="5D1E7276" w:rsidR="009F52D7" w:rsidRPr="00850E3D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850E3D">
        <w:rPr>
          <w:sz w:val="24"/>
          <w:szCs w:val="24"/>
        </w:rPr>
        <w:t>Title:</w:t>
      </w:r>
      <w:r w:rsidRPr="00850E3D">
        <w:rPr>
          <w:sz w:val="24"/>
          <w:szCs w:val="24"/>
        </w:rPr>
        <w:tab/>
      </w:r>
      <w:r w:rsidR="00850E3D" w:rsidRPr="00850E3D">
        <w:rPr>
          <w:sz w:val="24"/>
          <w:szCs w:val="24"/>
        </w:rPr>
        <w:t xml:space="preserve">On scope of </w:t>
      </w:r>
      <w:proofErr w:type="spellStart"/>
      <w:r w:rsidR="00850E3D" w:rsidRPr="00850E3D">
        <w:rPr>
          <w:sz w:val="24"/>
          <w:szCs w:val="24"/>
        </w:rPr>
        <w:t>demod</w:t>
      </w:r>
      <w:proofErr w:type="spellEnd"/>
      <w:r w:rsidR="00850E3D" w:rsidRPr="00850E3D">
        <w:rPr>
          <w:sz w:val="24"/>
          <w:szCs w:val="24"/>
        </w:rPr>
        <w:t xml:space="preserve"> requirements for </w:t>
      </w:r>
      <w:proofErr w:type="spellStart"/>
      <w:r w:rsidR="00850E3D" w:rsidRPr="00850E3D">
        <w:rPr>
          <w:sz w:val="24"/>
          <w:szCs w:val="24"/>
        </w:rPr>
        <w:t>FeMIMO</w:t>
      </w:r>
      <w:proofErr w:type="spellEnd"/>
    </w:p>
    <w:p w14:paraId="2AB0E874" w14:textId="531E0CC2" w:rsidR="009F52D7" w:rsidRPr="00850E3D" w:rsidRDefault="009F52D7" w:rsidP="009F52D7">
      <w:pPr>
        <w:pStyle w:val="CH"/>
        <w:rPr>
          <w:sz w:val="24"/>
          <w:szCs w:val="24"/>
        </w:rPr>
      </w:pPr>
      <w:r w:rsidRPr="00850E3D">
        <w:rPr>
          <w:sz w:val="24"/>
          <w:szCs w:val="24"/>
        </w:rPr>
        <w:t>Release:</w:t>
      </w:r>
      <w:r w:rsidRPr="00850E3D">
        <w:rPr>
          <w:sz w:val="24"/>
          <w:szCs w:val="24"/>
        </w:rPr>
        <w:tab/>
        <w:t>Rel-1</w:t>
      </w:r>
      <w:r w:rsidR="00626BDE" w:rsidRPr="00850E3D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850E3D">
        <w:rPr>
          <w:sz w:val="24"/>
          <w:szCs w:val="24"/>
        </w:rPr>
        <w:t>Document for:</w:t>
      </w:r>
      <w:r w:rsidRPr="00850E3D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739081B" w14:textId="71913CCB" w:rsidR="00C94AC7" w:rsidRPr="00316E46" w:rsidRDefault="00234F9E" w:rsidP="00C94AC7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In this first meeting to discuss </w:t>
      </w:r>
      <w:proofErr w:type="spellStart"/>
      <w:r>
        <w:rPr>
          <w:sz w:val="20"/>
          <w:szCs w:val="20"/>
        </w:rPr>
        <w:t>demod</w:t>
      </w:r>
      <w:proofErr w:type="spellEnd"/>
      <w:r>
        <w:rPr>
          <w:sz w:val="20"/>
          <w:szCs w:val="20"/>
        </w:rPr>
        <w:t xml:space="preserve"> requirements for </w:t>
      </w:r>
      <w:proofErr w:type="spellStart"/>
      <w:r>
        <w:rPr>
          <w:sz w:val="20"/>
          <w:szCs w:val="20"/>
        </w:rPr>
        <w:t>FeMIMO</w:t>
      </w:r>
      <w:proofErr w:type="spellEnd"/>
      <w:r>
        <w:rPr>
          <w:sz w:val="20"/>
          <w:szCs w:val="20"/>
        </w:rPr>
        <w:t xml:space="preserve"> we provide our views on the scope of </w:t>
      </w:r>
      <w:proofErr w:type="spellStart"/>
      <w:r>
        <w:rPr>
          <w:sz w:val="20"/>
          <w:szCs w:val="20"/>
        </w:rPr>
        <w:t>demod</w:t>
      </w:r>
      <w:proofErr w:type="spellEnd"/>
      <w:r>
        <w:rPr>
          <w:sz w:val="20"/>
          <w:szCs w:val="20"/>
        </w:rPr>
        <w:t xml:space="preserve"> and CSI </w:t>
      </w:r>
      <w:r w:rsidR="006D14D6">
        <w:rPr>
          <w:sz w:val="20"/>
          <w:szCs w:val="20"/>
        </w:rPr>
        <w:t>requirements.</w:t>
      </w:r>
      <w:r>
        <w:rPr>
          <w:sz w:val="20"/>
          <w:szCs w:val="20"/>
        </w:rPr>
        <w:t xml:space="preserve">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BB3AD6B" w14:textId="0013F1AE" w:rsidR="009F52D7" w:rsidRDefault="00966034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</w:t>
      </w:r>
      <w:proofErr w:type="spellStart"/>
      <w:r>
        <w:rPr>
          <w:rFonts w:eastAsia="SimSun"/>
          <w:sz w:val="20"/>
          <w:szCs w:val="20"/>
          <w:lang w:val="en-GB" w:eastAsia="en-GB"/>
        </w:rPr>
        <w:t>FeMIMO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the following enhancements have been introduced by RAN1:</w:t>
      </w:r>
    </w:p>
    <w:p w14:paraId="182B4A40" w14:textId="396D9B4F" w:rsidR="00966034" w:rsidRDefault="00966034" w:rsidP="00966034">
      <w:pPr>
        <w:pStyle w:val="ListParagraph"/>
        <w:numPr>
          <w:ilvl w:val="0"/>
          <w:numId w:val="3"/>
        </w:numPr>
        <w:spacing w:after="120"/>
        <w:ind w:firstLineChars="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Enhancements to </w:t>
      </w:r>
      <w:r w:rsidR="00FB6282">
        <w:rPr>
          <w:sz w:val="20"/>
          <w:szCs w:val="20"/>
          <w:lang w:val="en-GB" w:eastAsia="en-GB"/>
        </w:rPr>
        <w:t>multi-beam operation</w:t>
      </w:r>
    </w:p>
    <w:p w14:paraId="426C9381" w14:textId="2A02838C" w:rsidR="00966034" w:rsidRDefault="00966034" w:rsidP="00966034">
      <w:pPr>
        <w:pStyle w:val="ListParagraph"/>
        <w:numPr>
          <w:ilvl w:val="0"/>
          <w:numId w:val="3"/>
        </w:numPr>
        <w:spacing w:after="120"/>
        <w:ind w:firstLineChars="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>Enhancements for multi-TRP</w:t>
      </w:r>
      <w:r w:rsidR="00FB6282">
        <w:rPr>
          <w:sz w:val="20"/>
          <w:szCs w:val="20"/>
          <w:lang w:val="en-GB" w:eastAsia="en-GB"/>
        </w:rPr>
        <w:t xml:space="preserve"> deployment</w:t>
      </w:r>
    </w:p>
    <w:p w14:paraId="76EE2673" w14:textId="2BF04A48" w:rsidR="00966034" w:rsidRDefault="00966034" w:rsidP="00966034">
      <w:pPr>
        <w:pStyle w:val="ListParagraph"/>
        <w:numPr>
          <w:ilvl w:val="1"/>
          <w:numId w:val="3"/>
        </w:numPr>
        <w:spacing w:after="120"/>
        <w:ind w:firstLineChars="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>PDCCH Reliability Enhancement</w:t>
      </w:r>
    </w:p>
    <w:p w14:paraId="0A16855E" w14:textId="3291E6DE" w:rsidR="00966034" w:rsidRDefault="00966034" w:rsidP="00966034">
      <w:pPr>
        <w:pStyle w:val="ListParagraph"/>
        <w:numPr>
          <w:ilvl w:val="1"/>
          <w:numId w:val="3"/>
        </w:numPr>
        <w:spacing w:after="120"/>
        <w:ind w:firstLineChars="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>PUSCH/ PUCCH Reliability Enhancement</w:t>
      </w:r>
    </w:p>
    <w:p w14:paraId="134C424F" w14:textId="6F4BD0A3" w:rsidR="00966034" w:rsidRDefault="00966034" w:rsidP="00966034">
      <w:pPr>
        <w:pStyle w:val="ListParagraph"/>
        <w:numPr>
          <w:ilvl w:val="1"/>
          <w:numId w:val="3"/>
        </w:numPr>
        <w:spacing w:after="120"/>
        <w:ind w:firstLineChars="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>Inter-cell multi-TRP operation</w:t>
      </w:r>
    </w:p>
    <w:p w14:paraId="07792C6E" w14:textId="1913778C" w:rsidR="00966034" w:rsidRDefault="00966034" w:rsidP="00966034">
      <w:pPr>
        <w:pStyle w:val="ListParagraph"/>
        <w:numPr>
          <w:ilvl w:val="1"/>
          <w:numId w:val="3"/>
        </w:numPr>
        <w:spacing w:after="120"/>
        <w:ind w:firstLineChars="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>HST-SFN Enhancements</w:t>
      </w:r>
    </w:p>
    <w:p w14:paraId="5FD0BD8A" w14:textId="463F58B2" w:rsidR="00966034" w:rsidRDefault="00966034" w:rsidP="00966034">
      <w:pPr>
        <w:pStyle w:val="ListParagraph"/>
        <w:numPr>
          <w:ilvl w:val="0"/>
          <w:numId w:val="3"/>
        </w:numPr>
        <w:spacing w:after="120"/>
        <w:ind w:firstLineChars="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SRS </w:t>
      </w:r>
      <w:r w:rsidR="002532C1">
        <w:rPr>
          <w:sz w:val="20"/>
          <w:szCs w:val="20"/>
          <w:lang w:val="en-GB" w:eastAsia="en-GB"/>
        </w:rPr>
        <w:t>Enhancements</w:t>
      </w:r>
    </w:p>
    <w:p w14:paraId="200F9810" w14:textId="68E33A3E" w:rsidR="00966034" w:rsidRDefault="00966034" w:rsidP="00966034">
      <w:pPr>
        <w:pStyle w:val="ListParagraph"/>
        <w:numPr>
          <w:ilvl w:val="0"/>
          <w:numId w:val="3"/>
        </w:numPr>
        <w:spacing w:after="120"/>
        <w:ind w:firstLineChars="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CSI </w:t>
      </w:r>
      <w:r w:rsidR="002532C1">
        <w:rPr>
          <w:sz w:val="20"/>
          <w:szCs w:val="20"/>
          <w:lang w:val="en-GB" w:eastAsia="en-GB"/>
        </w:rPr>
        <w:t>Enhancements</w:t>
      </w:r>
    </w:p>
    <w:p w14:paraId="1D7E66D7" w14:textId="4C014D8A" w:rsidR="00966034" w:rsidRDefault="002532C1" w:rsidP="00966034">
      <w:pPr>
        <w:pStyle w:val="ListParagraph"/>
        <w:numPr>
          <w:ilvl w:val="1"/>
          <w:numId w:val="3"/>
        </w:numPr>
        <w:spacing w:after="120"/>
        <w:ind w:firstLineChars="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>Enhanced Type II port selection codebook</w:t>
      </w:r>
    </w:p>
    <w:p w14:paraId="6908791A" w14:textId="0AB23084" w:rsidR="002532C1" w:rsidRDefault="002532C1" w:rsidP="00966034">
      <w:pPr>
        <w:pStyle w:val="ListParagraph"/>
        <w:numPr>
          <w:ilvl w:val="1"/>
          <w:numId w:val="3"/>
        </w:numPr>
        <w:spacing w:after="120"/>
        <w:ind w:firstLineChars="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>CSI enhancement for multi-TRP</w:t>
      </w:r>
    </w:p>
    <w:p w14:paraId="3CA887F6" w14:textId="77777777" w:rsidR="00FB6282" w:rsidRDefault="00FB6282" w:rsidP="00FB6282">
      <w:pPr>
        <w:pStyle w:val="Caption"/>
        <w:keepNext/>
        <w:ind w:left="720"/>
      </w:pPr>
    </w:p>
    <w:p w14:paraId="4AFC3E1D" w14:textId="11EDB58D" w:rsidR="00FB6282" w:rsidRDefault="00FB6282" w:rsidP="00FB6282">
      <w:pPr>
        <w:pStyle w:val="Caption"/>
        <w:keepNext/>
        <w:ind w:left="720"/>
        <w:jc w:val="center"/>
      </w:pPr>
      <w:r>
        <w:t xml:space="preserve">Table </w:t>
      </w:r>
      <w:r w:rsidR="00F44967">
        <w:fldChar w:fldCharType="begin"/>
      </w:r>
      <w:r w:rsidR="00F44967">
        <w:instrText xml:space="preserve"> SEQ Table \* ARABIC </w:instrText>
      </w:r>
      <w:r w:rsidR="00F44967">
        <w:fldChar w:fldCharType="separate"/>
      </w:r>
      <w:r>
        <w:rPr>
          <w:noProof/>
        </w:rPr>
        <w:t>1</w:t>
      </w:r>
      <w:r w:rsidR="00F44967">
        <w:rPr>
          <w:noProof/>
        </w:rPr>
        <w:fldChar w:fldCharType="end"/>
      </w:r>
      <w:r>
        <w:t xml:space="preserve">: </w:t>
      </w:r>
      <w:proofErr w:type="spellStart"/>
      <w:r>
        <w:t>FeMIMO</w:t>
      </w:r>
      <w:proofErr w:type="spellEnd"/>
      <w:r>
        <w:t xml:space="preserve"> Enhancement</w:t>
      </w:r>
      <w:r w:rsidR="001D4978">
        <w:t xml:space="preserve"> impact to UE </w:t>
      </w:r>
      <w:proofErr w:type="spellStart"/>
      <w:r w:rsidR="001D4978">
        <w:t>demod</w:t>
      </w:r>
      <w:proofErr w:type="spellEnd"/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4225"/>
        <w:gridCol w:w="4860"/>
      </w:tblGrid>
      <w:tr w:rsidR="00FB6282" w:rsidRPr="00114F2F" w14:paraId="3C59ACF6" w14:textId="77777777" w:rsidTr="00FB62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</w:tcPr>
          <w:p w14:paraId="49E7B53A" w14:textId="449B8333" w:rsidR="00FB6282" w:rsidRPr="00114F2F" w:rsidRDefault="00F44967" w:rsidP="00503D90">
            <w:pPr>
              <w:spacing w:after="120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Feature</w:t>
            </w:r>
          </w:p>
        </w:tc>
        <w:tc>
          <w:tcPr>
            <w:tcW w:w="4860" w:type="dxa"/>
          </w:tcPr>
          <w:p w14:paraId="47F5D0D7" w14:textId="5433CA8D" w:rsidR="00FB6282" w:rsidRDefault="00FB6282" w:rsidP="00503D90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Impact to </w:t>
            </w:r>
            <w:r w:rsidR="00B1464A">
              <w:rPr>
                <w:sz w:val="20"/>
                <w:szCs w:val="20"/>
                <w:lang w:val="en-GB" w:eastAsia="en-GB"/>
              </w:rPr>
              <w:t xml:space="preserve">UE </w:t>
            </w:r>
            <w:r>
              <w:rPr>
                <w:sz w:val="20"/>
                <w:szCs w:val="20"/>
                <w:lang w:val="en-GB" w:eastAsia="en-GB"/>
              </w:rPr>
              <w:t>demod</w:t>
            </w:r>
            <w:r w:rsidR="00B1464A">
              <w:rPr>
                <w:sz w:val="20"/>
                <w:szCs w:val="20"/>
                <w:lang w:val="en-GB" w:eastAsia="en-GB"/>
              </w:rPr>
              <w:t>ulation</w:t>
            </w:r>
            <w:r>
              <w:rPr>
                <w:sz w:val="20"/>
                <w:szCs w:val="20"/>
                <w:lang w:val="en-GB" w:eastAsia="en-GB"/>
              </w:rPr>
              <w:t xml:space="preserve"> requirements</w:t>
            </w:r>
          </w:p>
        </w:tc>
      </w:tr>
      <w:tr w:rsidR="00FB6282" w14:paraId="2679054B" w14:textId="77777777" w:rsidTr="00FB62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</w:tcPr>
          <w:p w14:paraId="574D1F93" w14:textId="76CD39AB" w:rsidR="00FB6282" w:rsidRDefault="00FB6282" w:rsidP="00503D90">
            <w:pPr>
              <w:spacing w:after="12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Enhancements to </w:t>
            </w:r>
            <w:r w:rsidR="00B1464A">
              <w:rPr>
                <w:sz w:val="20"/>
                <w:szCs w:val="20"/>
                <w:lang w:val="en-GB" w:eastAsia="en-GB"/>
              </w:rPr>
              <w:t>multi-beam</w:t>
            </w:r>
            <w:r>
              <w:rPr>
                <w:sz w:val="20"/>
                <w:szCs w:val="20"/>
                <w:lang w:val="en-GB" w:eastAsia="en-GB"/>
              </w:rPr>
              <w:t xml:space="preserve"> operation</w:t>
            </w:r>
          </w:p>
        </w:tc>
        <w:tc>
          <w:tcPr>
            <w:tcW w:w="4860" w:type="dxa"/>
          </w:tcPr>
          <w:p w14:paraId="2B458E83" w14:textId="3D736301" w:rsidR="00FB6282" w:rsidRDefault="00FB6282" w:rsidP="00503D90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No impact to UE </w:t>
            </w:r>
            <w:proofErr w:type="spellStart"/>
            <w:r>
              <w:rPr>
                <w:sz w:val="20"/>
                <w:szCs w:val="20"/>
                <w:lang w:val="en-GB" w:eastAsia="en-GB"/>
              </w:rPr>
              <w:t>demod</w:t>
            </w:r>
            <w:proofErr w:type="spellEnd"/>
            <w:r>
              <w:rPr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FB6282" w14:paraId="422681BA" w14:textId="77777777" w:rsidTr="00A94AD0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</w:tcPr>
          <w:p w14:paraId="0BCCCF96" w14:textId="12E859E4" w:rsidR="00FB6282" w:rsidRDefault="00B1464A" w:rsidP="00503D90">
            <w:pPr>
              <w:spacing w:after="12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Multi-TRP PDCCH </w:t>
            </w:r>
          </w:p>
        </w:tc>
        <w:tc>
          <w:tcPr>
            <w:tcW w:w="4860" w:type="dxa"/>
          </w:tcPr>
          <w:p w14:paraId="1B87C1E7" w14:textId="51D1BAD3" w:rsidR="00FB6282" w:rsidRDefault="00A94AD0" w:rsidP="00503D90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Impacts UE processing</w:t>
            </w:r>
            <w:r w:rsidR="00FB6282">
              <w:rPr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FB6282" w14:paraId="3D581F5B" w14:textId="77777777" w:rsidTr="00FB62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</w:tcPr>
          <w:p w14:paraId="5A4B88FF" w14:textId="09CAA9D6" w:rsidR="00FB6282" w:rsidRDefault="00B1464A" w:rsidP="00503D90">
            <w:pPr>
              <w:spacing w:after="12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Multi-TRP PUCCH/PUSCH</w:t>
            </w:r>
          </w:p>
        </w:tc>
        <w:tc>
          <w:tcPr>
            <w:tcW w:w="4860" w:type="dxa"/>
          </w:tcPr>
          <w:p w14:paraId="33541FE3" w14:textId="0EA9FD33" w:rsidR="00FB6282" w:rsidRDefault="00A94AD0" w:rsidP="00503D90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No impact to UE </w:t>
            </w:r>
            <w:proofErr w:type="spellStart"/>
            <w:r>
              <w:rPr>
                <w:sz w:val="20"/>
                <w:szCs w:val="20"/>
                <w:lang w:val="en-GB" w:eastAsia="en-GB"/>
              </w:rPr>
              <w:t>demod</w:t>
            </w:r>
            <w:proofErr w:type="spellEnd"/>
            <w:r>
              <w:rPr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FB6282" w14:paraId="01868134" w14:textId="77777777" w:rsidTr="00FB62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</w:tcPr>
          <w:p w14:paraId="42F0CCA2" w14:textId="70128D54" w:rsidR="00FB6282" w:rsidRDefault="00A94AD0" w:rsidP="00503D90">
            <w:pPr>
              <w:spacing w:after="12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Inter-cell multi-TRP</w:t>
            </w:r>
          </w:p>
        </w:tc>
        <w:tc>
          <w:tcPr>
            <w:tcW w:w="4860" w:type="dxa"/>
          </w:tcPr>
          <w:p w14:paraId="2AE72BC2" w14:textId="6F4176B1" w:rsidR="00FB6282" w:rsidRDefault="00A94AD0" w:rsidP="00503D90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Impacts UE processing</w:t>
            </w:r>
          </w:p>
        </w:tc>
      </w:tr>
      <w:tr w:rsidR="00FB6282" w14:paraId="5D29FC4F" w14:textId="77777777" w:rsidTr="00FB62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</w:tcPr>
          <w:p w14:paraId="2017658F" w14:textId="4C590B95" w:rsidR="00FB6282" w:rsidRDefault="00A94AD0" w:rsidP="00503D90">
            <w:pPr>
              <w:spacing w:after="12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HST SFN</w:t>
            </w:r>
            <w:r w:rsidR="00F44967">
              <w:rPr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="00F44967">
              <w:rPr>
                <w:sz w:val="20"/>
                <w:szCs w:val="20"/>
                <w:lang w:val="en-GB" w:eastAsia="en-GB"/>
              </w:rPr>
              <w:t>Enahncement</w:t>
            </w:r>
            <w:proofErr w:type="spellEnd"/>
          </w:p>
        </w:tc>
        <w:tc>
          <w:tcPr>
            <w:tcW w:w="4860" w:type="dxa"/>
          </w:tcPr>
          <w:p w14:paraId="3C9FE53C" w14:textId="7721EB9F" w:rsidR="00FB6282" w:rsidRDefault="00A94AD0" w:rsidP="00503D90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Impacts UE processing</w:t>
            </w:r>
          </w:p>
        </w:tc>
      </w:tr>
      <w:tr w:rsidR="00A94AD0" w14:paraId="17EBC8DF" w14:textId="77777777" w:rsidTr="00FB62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</w:tcPr>
          <w:p w14:paraId="2D318142" w14:textId="53E29ED5" w:rsidR="00A94AD0" w:rsidRDefault="00A94AD0" w:rsidP="00503D90">
            <w:pPr>
              <w:spacing w:after="12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SRS Enhancements</w:t>
            </w:r>
          </w:p>
        </w:tc>
        <w:tc>
          <w:tcPr>
            <w:tcW w:w="4860" w:type="dxa"/>
          </w:tcPr>
          <w:p w14:paraId="5F388FA6" w14:textId="479F9E6D" w:rsidR="00A94AD0" w:rsidRDefault="00A94AD0" w:rsidP="00503D90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No impact to UE </w:t>
            </w:r>
            <w:proofErr w:type="spellStart"/>
            <w:r>
              <w:rPr>
                <w:sz w:val="20"/>
                <w:szCs w:val="20"/>
                <w:lang w:val="en-GB" w:eastAsia="en-GB"/>
              </w:rPr>
              <w:t>demod</w:t>
            </w:r>
            <w:proofErr w:type="spellEnd"/>
          </w:p>
        </w:tc>
      </w:tr>
      <w:tr w:rsidR="00A94AD0" w14:paraId="22D77059" w14:textId="77777777" w:rsidTr="00FB62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</w:tcPr>
          <w:p w14:paraId="4B85C643" w14:textId="0BBCC649" w:rsidR="00A94AD0" w:rsidRDefault="009678E6" w:rsidP="00503D90">
            <w:pPr>
              <w:spacing w:after="12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Further e</w:t>
            </w:r>
            <w:r w:rsidR="00A94AD0" w:rsidRPr="00A94AD0">
              <w:rPr>
                <w:sz w:val="20"/>
                <w:szCs w:val="20"/>
                <w:lang w:val="en-GB" w:eastAsia="en-GB"/>
              </w:rPr>
              <w:t>nhanced Type II port selection codebook</w:t>
            </w:r>
          </w:p>
        </w:tc>
        <w:tc>
          <w:tcPr>
            <w:tcW w:w="4860" w:type="dxa"/>
          </w:tcPr>
          <w:p w14:paraId="6613DB78" w14:textId="491A5F7F" w:rsidR="00A94AD0" w:rsidRDefault="00A94AD0" w:rsidP="00503D90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Impacts UE processing but no UE requirements for port selection</w:t>
            </w:r>
          </w:p>
        </w:tc>
      </w:tr>
      <w:tr w:rsidR="00A94AD0" w14:paraId="52BBBA02" w14:textId="77777777" w:rsidTr="00FB62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</w:tcPr>
          <w:p w14:paraId="3DFDD36F" w14:textId="10877050" w:rsidR="00A94AD0" w:rsidRDefault="00A94AD0" w:rsidP="00503D90">
            <w:pPr>
              <w:spacing w:after="120"/>
              <w:rPr>
                <w:sz w:val="20"/>
                <w:szCs w:val="20"/>
                <w:lang w:val="en-GB" w:eastAsia="en-GB"/>
              </w:rPr>
            </w:pPr>
            <w:r w:rsidRPr="00A94AD0">
              <w:rPr>
                <w:sz w:val="20"/>
                <w:szCs w:val="20"/>
                <w:lang w:val="en-GB" w:eastAsia="en-GB"/>
              </w:rPr>
              <w:lastRenderedPageBreak/>
              <w:t>CSI enhancement for multi-TRP</w:t>
            </w:r>
          </w:p>
        </w:tc>
        <w:tc>
          <w:tcPr>
            <w:tcW w:w="4860" w:type="dxa"/>
          </w:tcPr>
          <w:p w14:paraId="4DA51FA4" w14:textId="3A5A5CAC" w:rsidR="00A94AD0" w:rsidRDefault="00A94AD0" w:rsidP="00503D90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Impact</w:t>
            </w:r>
            <w:r w:rsidR="001D4978">
              <w:rPr>
                <w:sz w:val="20"/>
                <w:szCs w:val="20"/>
                <w:lang w:val="en-GB" w:eastAsia="en-GB"/>
              </w:rPr>
              <w:t>s UE processing</w:t>
            </w:r>
          </w:p>
        </w:tc>
      </w:tr>
    </w:tbl>
    <w:p w14:paraId="70FBE030" w14:textId="2EE9B116" w:rsidR="001C6482" w:rsidRDefault="001C6482" w:rsidP="001C6482">
      <w:pPr>
        <w:spacing w:after="120"/>
        <w:rPr>
          <w:sz w:val="20"/>
          <w:szCs w:val="20"/>
          <w:lang w:val="en-GB" w:eastAsia="en-GB"/>
        </w:rPr>
      </w:pPr>
    </w:p>
    <w:p w14:paraId="563B5BFA" w14:textId="7C6D7C85" w:rsidR="009678E6" w:rsidRDefault="009678E6" w:rsidP="001C6482">
      <w:pPr>
        <w:spacing w:after="12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For </w:t>
      </w:r>
      <w:proofErr w:type="spellStart"/>
      <w:r>
        <w:rPr>
          <w:sz w:val="20"/>
          <w:szCs w:val="20"/>
          <w:lang w:val="en-GB" w:eastAsia="en-GB"/>
        </w:rPr>
        <w:t>FeMIMO</w:t>
      </w:r>
      <w:proofErr w:type="spellEnd"/>
      <w:r>
        <w:rPr>
          <w:sz w:val="20"/>
          <w:szCs w:val="20"/>
          <w:lang w:val="en-GB" w:eastAsia="en-GB"/>
        </w:rPr>
        <w:t xml:space="preserve"> we don’t see impacts to UE </w:t>
      </w:r>
      <w:proofErr w:type="spellStart"/>
      <w:r>
        <w:rPr>
          <w:sz w:val="20"/>
          <w:szCs w:val="20"/>
          <w:lang w:val="en-GB" w:eastAsia="en-GB"/>
        </w:rPr>
        <w:t>demod</w:t>
      </w:r>
      <w:proofErr w:type="spellEnd"/>
      <w:r>
        <w:rPr>
          <w:sz w:val="20"/>
          <w:szCs w:val="20"/>
          <w:lang w:val="en-GB" w:eastAsia="en-GB"/>
        </w:rPr>
        <w:t xml:space="preserve"> requirements with the following enhancements: </w:t>
      </w:r>
    </w:p>
    <w:p w14:paraId="0AB9C57C" w14:textId="467101BC" w:rsidR="009678E6" w:rsidRDefault="009678E6" w:rsidP="009678E6">
      <w:pPr>
        <w:pStyle w:val="ListParagraph"/>
        <w:numPr>
          <w:ilvl w:val="0"/>
          <w:numId w:val="4"/>
        </w:numPr>
        <w:spacing w:after="120"/>
        <w:ind w:firstLineChars="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>Enhancements to multi-beam operation</w:t>
      </w:r>
    </w:p>
    <w:p w14:paraId="785C52A6" w14:textId="07E30A38" w:rsidR="009678E6" w:rsidRDefault="009678E6" w:rsidP="009678E6">
      <w:pPr>
        <w:pStyle w:val="ListParagraph"/>
        <w:numPr>
          <w:ilvl w:val="0"/>
          <w:numId w:val="4"/>
        </w:numPr>
        <w:spacing w:after="120"/>
        <w:ind w:firstLineChars="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>Multi-TRP PUCCH/PUSCH</w:t>
      </w:r>
    </w:p>
    <w:p w14:paraId="2C0BC01D" w14:textId="457A68A2" w:rsidR="009678E6" w:rsidRDefault="009678E6" w:rsidP="009678E6">
      <w:pPr>
        <w:pStyle w:val="ListParagraph"/>
        <w:numPr>
          <w:ilvl w:val="0"/>
          <w:numId w:val="4"/>
        </w:numPr>
        <w:spacing w:after="120"/>
        <w:ind w:firstLineChars="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>SRS Enhancements</w:t>
      </w:r>
    </w:p>
    <w:p w14:paraId="0BFE9E7F" w14:textId="2074FEEA" w:rsidR="009678E6" w:rsidRDefault="009678E6" w:rsidP="009678E6">
      <w:pPr>
        <w:pStyle w:val="ListParagraph"/>
        <w:numPr>
          <w:ilvl w:val="0"/>
          <w:numId w:val="4"/>
        </w:numPr>
        <w:spacing w:after="120"/>
        <w:ind w:firstLineChars="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>Further e</w:t>
      </w:r>
      <w:r w:rsidRPr="00A94AD0">
        <w:rPr>
          <w:sz w:val="20"/>
          <w:szCs w:val="20"/>
          <w:lang w:val="en-GB" w:eastAsia="en-GB"/>
        </w:rPr>
        <w:t>nhanced Type II port selection codebook</w:t>
      </w:r>
    </w:p>
    <w:p w14:paraId="436414C0" w14:textId="0466ACF1" w:rsidR="009678E6" w:rsidRDefault="009678E6" w:rsidP="009678E6">
      <w:pPr>
        <w:spacing w:after="120"/>
        <w:rPr>
          <w:b/>
          <w:bCs/>
          <w:sz w:val="20"/>
          <w:szCs w:val="20"/>
          <w:lang w:val="en-GB" w:eastAsia="en-GB"/>
        </w:rPr>
      </w:pPr>
      <w:r>
        <w:rPr>
          <w:b/>
          <w:bCs/>
          <w:sz w:val="20"/>
          <w:szCs w:val="20"/>
          <w:lang w:val="en-GB" w:eastAsia="en-GB"/>
        </w:rPr>
        <w:t>Proposal #1: No impact to UE demodulation with the following enhancements</w:t>
      </w:r>
    </w:p>
    <w:p w14:paraId="2C2B5E23" w14:textId="77777777" w:rsidR="009678E6" w:rsidRPr="009678E6" w:rsidRDefault="009678E6" w:rsidP="009678E6">
      <w:pPr>
        <w:numPr>
          <w:ilvl w:val="0"/>
          <w:numId w:val="4"/>
        </w:numPr>
        <w:spacing w:after="120"/>
        <w:ind w:left="1440"/>
        <w:rPr>
          <w:b/>
          <w:bCs/>
          <w:sz w:val="20"/>
          <w:szCs w:val="20"/>
          <w:lang w:val="en-GB" w:eastAsia="en-GB"/>
        </w:rPr>
      </w:pPr>
      <w:r w:rsidRPr="009678E6">
        <w:rPr>
          <w:b/>
          <w:bCs/>
          <w:sz w:val="20"/>
          <w:szCs w:val="20"/>
          <w:lang w:val="en-GB" w:eastAsia="en-GB"/>
        </w:rPr>
        <w:t>Enhancements to multi-beam operation</w:t>
      </w:r>
    </w:p>
    <w:p w14:paraId="16C71DE3" w14:textId="77777777" w:rsidR="009678E6" w:rsidRPr="009678E6" w:rsidRDefault="009678E6" w:rsidP="009678E6">
      <w:pPr>
        <w:numPr>
          <w:ilvl w:val="0"/>
          <w:numId w:val="4"/>
        </w:numPr>
        <w:spacing w:after="120"/>
        <w:ind w:left="1440"/>
        <w:rPr>
          <w:b/>
          <w:bCs/>
          <w:sz w:val="20"/>
          <w:szCs w:val="20"/>
          <w:lang w:val="en-GB" w:eastAsia="en-GB"/>
        </w:rPr>
      </w:pPr>
      <w:r w:rsidRPr="009678E6">
        <w:rPr>
          <w:b/>
          <w:bCs/>
          <w:sz w:val="20"/>
          <w:szCs w:val="20"/>
          <w:lang w:val="en-GB" w:eastAsia="en-GB"/>
        </w:rPr>
        <w:t>Multi-TRP PUCCH/PUSCH</w:t>
      </w:r>
    </w:p>
    <w:p w14:paraId="6FD257A4" w14:textId="77777777" w:rsidR="009678E6" w:rsidRPr="009678E6" w:rsidRDefault="009678E6" w:rsidP="009678E6">
      <w:pPr>
        <w:numPr>
          <w:ilvl w:val="0"/>
          <w:numId w:val="4"/>
        </w:numPr>
        <w:spacing w:after="120"/>
        <w:ind w:left="1440"/>
        <w:rPr>
          <w:b/>
          <w:bCs/>
          <w:sz w:val="20"/>
          <w:szCs w:val="20"/>
          <w:lang w:val="en-GB" w:eastAsia="en-GB"/>
        </w:rPr>
      </w:pPr>
      <w:r w:rsidRPr="009678E6">
        <w:rPr>
          <w:b/>
          <w:bCs/>
          <w:sz w:val="20"/>
          <w:szCs w:val="20"/>
          <w:lang w:val="en-GB" w:eastAsia="en-GB"/>
        </w:rPr>
        <w:t>SRS Enhancements</w:t>
      </w:r>
    </w:p>
    <w:p w14:paraId="73792809" w14:textId="77777777" w:rsidR="009678E6" w:rsidRPr="009678E6" w:rsidRDefault="009678E6" w:rsidP="009678E6">
      <w:pPr>
        <w:numPr>
          <w:ilvl w:val="0"/>
          <w:numId w:val="4"/>
        </w:numPr>
        <w:spacing w:after="120"/>
        <w:ind w:left="1440"/>
        <w:rPr>
          <w:b/>
          <w:bCs/>
          <w:sz w:val="20"/>
          <w:szCs w:val="20"/>
          <w:lang w:val="en-GB" w:eastAsia="en-GB"/>
        </w:rPr>
      </w:pPr>
      <w:r w:rsidRPr="009678E6">
        <w:rPr>
          <w:b/>
          <w:bCs/>
          <w:sz w:val="20"/>
          <w:szCs w:val="20"/>
          <w:lang w:val="en-GB" w:eastAsia="en-GB"/>
        </w:rPr>
        <w:t>Further enhanced Type II port selection codebook</w:t>
      </w:r>
    </w:p>
    <w:p w14:paraId="72054B27" w14:textId="77777777" w:rsidR="009678E6" w:rsidRPr="009678E6" w:rsidRDefault="009678E6" w:rsidP="009678E6">
      <w:pPr>
        <w:spacing w:after="120"/>
        <w:rPr>
          <w:b/>
          <w:bCs/>
          <w:sz w:val="20"/>
          <w:szCs w:val="20"/>
          <w:lang w:val="en-GB" w:eastAsia="en-GB"/>
        </w:rPr>
      </w:pPr>
    </w:p>
    <w:p w14:paraId="36121D0A" w14:textId="1FE3D05D" w:rsidR="001C6482" w:rsidRDefault="00E22C26" w:rsidP="001C6482">
      <w:pPr>
        <w:spacing w:after="12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For multi-TRP enhancements for PDCCH the enhancements are to improve PDCCH reliability by transmitting 2 PDCCH on two linked search space. It impacts UE </w:t>
      </w:r>
      <w:r w:rsidR="003A5162">
        <w:rPr>
          <w:sz w:val="20"/>
          <w:szCs w:val="20"/>
          <w:lang w:val="en-GB" w:eastAsia="en-GB"/>
        </w:rPr>
        <w:t>processing,</w:t>
      </w:r>
      <w:r>
        <w:rPr>
          <w:sz w:val="20"/>
          <w:szCs w:val="20"/>
          <w:lang w:val="en-GB" w:eastAsia="en-GB"/>
        </w:rPr>
        <w:t xml:space="preserve"> but we don’t see </w:t>
      </w:r>
      <w:r w:rsidR="003A5162">
        <w:rPr>
          <w:sz w:val="20"/>
          <w:szCs w:val="20"/>
          <w:lang w:val="en-GB" w:eastAsia="en-GB"/>
        </w:rPr>
        <w:t xml:space="preserve">a benefit of introducing requirements for this enhancement for UE PDCCH demodulation.  </w:t>
      </w:r>
      <w:r>
        <w:rPr>
          <w:sz w:val="20"/>
          <w:szCs w:val="20"/>
          <w:lang w:val="en-GB" w:eastAsia="en-GB"/>
        </w:rPr>
        <w:t xml:space="preserve">  </w:t>
      </w:r>
    </w:p>
    <w:p w14:paraId="078D4661" w14:textId="6CD0DD27" w:rsidR="003A5162" w:rsidRDefault="003A5162" w:rsidP="001C6482">
      <w:pPr>
        <w:spacing w:after="12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For inter-cell multi-TRP enhancements, the enhancements in Rel-17 are to enable multi-TRP transmission from 2 intra-frequency cells. From UE PDSCH processing there should be no difference compared to Rel-16 multi-TRP transmission processing in Rel-16. The main enhancement is to enable UE to report L1-RSRP for </w:t>
      </w:r>
      <w:r w:rsidR="00F726B7">
        <w:rPr>
          <w:sz w:val="20"/>
          <w:szCs w:val="20"/>
          <w:lang w:val="en-GB" w:eastAsia="en-GB"/>
        </w:rPr>
        <w:t xml:space="preserve">cell with different PCI from serving cell.  From PDSCH demodulation requirements we don’t see a benefit to introduce requirements for inter-cell multi-TRP as the requirements should be very similar to multi-TRP requirements for </w:t>
      </w:r>
      <w:proofErr w:type="spellStart"/>
      <w:r w:rsidR="00F726B7">
        <w:rPr>
          <w:sz w:val="20"/>
          <w:szCs w:val="20"/>
          <w:lang w:val="en-GB" w:eastAsia="en-GB"/>
        </w:rPr>
        <w:t>eMIMO</w:t>
      </w:r>
      <w:proofErr w:type="spellEnd"/>
      <w:r w:rsidR="00F726B7">
        <w:rPr>
          <w:sz w:val="20"/>
          <w:szCs w:val="20"/>
          <w:lang w:val="en-GB" w:eastAsia="en-GB"/>
        </w:rPr>
        <w:t>.</w:t>
      </w:r>
    </w:p>
    <w:p w14:paraId="23C11E73" w14:textId="7553A736" w:rsidR="009678E6" w:rsidRDefault="009678E6" w:rsidP="001C6482">
      <w:pPr>
        <w:spacing w:after="120"/>
        <w:rPr>
          <w:b/>
          <w:bCs/>
          <w:sz w:val="20"/>
          <w:szCs w:val="20"/>
          <w:lang w:val="en-GB" w:eastAsia="en-GB"/>
        </w:rPr>
      </w:pPr>
      <w:r>
        <w:rPr>
          <w:b/>
          <w:bCs/>
          <w:sz w:val="20"/>
          <w:szCs w:val="20"/>
          <w:lang w:val="en-GB" w:eastAsia="en-GB"/>
        </w:rPr>
        <w:t xml:space="preserve">Proposal #2: Do not define UE </w:t>
      </w:r>
      <w:proofErr w:type="spellStart"/>
      <w:r>
        <w:rPr>
          <w:b/>
          <w:bCs/>
          <w:sz w:val="20"/>
          <w:szCs w:val="20"/>
          <w:lang w:val="en-GB" w:eastAsia="en-GB"/>
        </w:rPr>
        <w:t>demod</w:t>
      </w:r>
      <w:proofErr w:type="spellEnd"/>
      <w:r>
        <w:rPr>
          <w:b/>
          <w:bCs/>
          <w:sz w:val="20"/>
          <w:szCs w:val="20"/>
          <w:lang w:val="en-GB" w:eastAsia="en-GB"/>
        </w:rPr>
        <w:t xml:space="preserve"> requirements for the following </w:t>
      </w:r>
      <w:proofErr w:type="spellStart"/>
      <w:r>
        <w:rPr>
          <w:b/>
          <w:bCs/>
          <w:sz w:val="20"/>
          <w:szCs w:val="20"/>
          <w:lang w:val="en-GB" w:eastAsia="en-GB"/>
        </w:rPr>
        <w:t>FeMIMO</w:t>
      </w:r>
      <w:proofErr w:type="spellEnd"/>
      <w:r>
        <w:rPr>
          <w:b/>
          <w:bCs/>
          <w:sz w:val="20"/>
          <w:szCs w:val="20"/>
          <w:lang w:val="en-GB" w:eastAsia="en-GB"/>
        </w:rPr>
        <w:t xml:space="preserve"> enhancements:</w:t>
      </w:r>
    </w:p>
    <w:p w14:paraId="2542B7BB" w14:textId="1D74E437" w:rsidR="009678E6" w:rsidRPr="009678E6" w:rsidRDefault="009678E6" w:rsidP="009678E6">
      <w:pPr>
        <w:pStyle w:val="ListParagraph"/>
        <w:numPr>
          <w:ilvl w:val="0"/>
          <w:numId w:val="5"/>
        </w:numPr>
        <w:spacing w:after="120"/>
        <w:ind w:left="1440" w:firstLineChars="0"/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</w:pPr>
      <w:r w:rsidRPr="009678E6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>Multi-TRP PDCCH enhancements</w:t>
      </w:r>
    </w:p>
    <w:p w14:paraId="56AF5D53" w14:textId="1C992267" w:rsidR="009678E6" w:rsidRPr="009678E6" w:rsidRDefault="009678E6" w:rsidP="009678E6">
      <w:pPr>
        <w:pStyle w:val="ListParagraph"/>
        <w:numPr>
          <w:ilvl w:val="0"/>
          <w:numId w:val="5"/>
        </w:numPr>
        <w:spacing w:after="120"/>
        <w:ind w:left="1440" w:firstLineChars="0"/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</w:pPr>
      <w:r w:rsidRPr="009678E6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>Inter-cell multi-TRP operation</w:t>
      </w:r>
    </w:p>
    <w:p w14:paraId="2944812A" w14:textId="4F381078" w:rsidR="00F726B7" w:rsidRDefault="00F726B7" w:rsidP="001C6482">
      <w:pPr>
        <w:spacing w:after="12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For HST SFN enhancements the enhancement is to transmit PDCCH/PDSCH in SFN manner with 2 TCI states and TRS in non-SFN mode from each TRP. Also, 2 schemes – with and without pre-compensation are introduced.  </w:t>
      </w:r>
    </w:p>
    <w:p w14:paraId="643277DD" w14:textId="77777777" w:rsidR="00F726B7" w:rsidRDefault="00F726B7" w:rsidP="00F726B7">
      <w:pPr>
        <w:keepNext/>
        <w:spacing w:after="120"/>
      </w:pPr>
      <w:r w:rsidRPr="00F726B7">
        <w:rPr>
          <w:noProof/>
          <w:sz w:val="20"/>
          <w:szCs w:val="20"/>
          <w:lang w:val="en-GB" w:eastAsia="en-GB"/>
        </w:rPr>
        <w:lastRenderedPageBreak/>
        <w:drawing>
          <wp:inline distT="0" distB="0" distL="0" distR="0" wp14:anchorId="41532780" wp14:editId="02827660">
            <wp:extent cx="5943600" cy="2666365"/>
            <wp:effectExtent l="12700" t="12700" r="12700" b="13335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663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4DCA19D" w14:textId="0333BDE9" w:rsidR="00F726B7" w:rsidRDefault="00F726B7" w:rsidP="00F726B7">
      <w:pPr>
        <w:pStyle w:val="Caption"/>
        <w:jc w:val="center"/>
      </w:pPr>
      <w:r>
        <w:t xml:space="preserve">Figure </w:t>
      </w:r>
      <w:r w:rsidR="00F44967">
        <w:fldChar w:fldCharType="begin"/>
      </w:r>
      <w:r w:rsidR="00F44967">
        <w:instrText xml:space="preserve"> SEQ Figure \* ARABIC </w:instrText>
      </w:r>
      <w:r w:rsidR="00F44967">
        <w:fldChar w:fldCharType="separate"/>
      </w:r>
      <w:r>
        <w:rPr>
          <w:noProof/>
        </w:rPr>
        <w:t>1</w:t>
      </w:r>
      <w:r w:rsidR="00F44967">
        <w:rPr>
          <w:noProof/>
        </w:rPr>
        <w:fldChar w:fldCharType="end"/>
      </w:r>
      <w:r>
        <w:t>: HST-SFN Enhancement</w:t>
      </w:r>
    </w:p>
    <w:p w14:paraId="0997A1B6" w14:textId="764C72C6" w:rsidR="00AD7AF1" w:rsidRPr="00AD7AF1" w:rsidRDefault="00AD7AF1" w:rsidP="008855C8">
      <w:pPr>
        <w:spacing w:after="120"/>
        <w:rPr>
          <w:sz w:val="20"/>
          <w:szCs w:val="20"/>
          <w:lang w:val="en-GB" w:eastAsia="en-GB"/>
        </w:rPr>
      </w:pPr>
      <w:r w:rsidRPr="00AD7AF1">
        <w:rPr>
          <w:sz w:val="20"/>
          <w:szCs w:val="20"/>
          <w:lang w:val="en-GB" w:eastAsia="en-GB"/>
        </w:rPr>
        <w:t>HST SFN enhancements would impact UE processing and it would be beneficial to discuss UE demodulation requirements with this enhancement.</w:t>
      </w:r>
      <w:r w:rsidR="008855C8">
        <w:rPr>
          <w:sz w:val="20"/>
          <w:szCs w:val="20"/>
          <w:lang w:val="en-GB" w:eastAsia="en-GB"/>
        </w:rPr>
        <w:t xml:space="preserve"> </w:t>
      </w:r>
    </w:p>
    <w:p w14:paraId="62F13221" w14:textId="6DDC0BF0" w:rsidR="008855C8" w:rsidRDefault="00AD7AF1" w:rsidP="008855C8">
      <w:pPr>
        <w:spacing w:after="120"/>
        <w:rPr>
          <w:sz w:val="20"/>
          <w:szCs w:val="20"/>
          <w:lang w:eastAsia="en-GB"/>
        </w:rPr>
      </w:pPr>
      <w:r w:rsidRPr="00AD7AF1">
        <w:rPr>
          <w:sz w:val="20"/>
          <w:szCs w:val="20"/>
          <w:lang w:eastAsia="en-GB"/>
        </w:rPr>
        <w:t xml:space="preserve">CSI enhancement for </w:t>
      </w:r>
      <w:r>
        <w:rPr>
          <w:sz w:val="20"/>
          <w:szCs w:val="20"/>
          <w:lang w:eastAsia="en-GB"/>
        </w:rPr>
        <w:t>m</w:t>
      </w:r>
      <w:r w:rsidRPr="00AD7AF1">
        <w:rPr>
          <w:sz w:val="20"/>
          <w:szCs w:val="20"/>
          <w:lang w:eastAsia="en-GB"/>
        </w:rPr>
        <w:t>ulti-TRP Single-DCI</w:t>
      </w:r>
      <w:r>
        <w:rPr>
          <w:sz w:val="20"/>
          <w:szCs w:val="20"/>
          <w:lang w:eastAsia="en-GB"/>
        </w:rPr>
        <w:t xml:space="preserve"> SDM transmission scheme is introduced</w:t>
      </w:r>
      <w:r w:rsidR="002D76B2">
        <w:rPr>
          <w:sz w:val="20"/>
          <w:szCs w:val="20"/>
          <w:lang w:eastAsia="en-GB"/>
        </w:rPr>
        <w:t xml:space="preserve"> in Rel-17 to report </w:t>
      </w:r>
      <w:r w:rsidR="009678E6">
        <w:rPr>
          <w:sz w:val="20"/>
          <w:szCs w:val="20"/>
          <w:lang w:eastAsia="en-GB"/>
        </w:rPr>
        <w:t xml:space="preserve">PMI RI for each TRP in single DCI SDM transmission scheme. It would be </w:t>
      </w:r>
      <w:r w:rsidR="008855C8">
        <w:rPr>
          <w:sz w:val="20"/>
          <w:szCs w:val="20"/>
          <w:lang w:eastAsia="en-GB"/>
        </w:rPr>
        <w:t xml:space="preserve">beneficial to further discuss if we define PMI reporting requirements for CSI enhancements for SDM transmission scheme. </w:t>
      </w:r>
    </w:p>
    <w:p w14:paraId="252C2AE3" w14:textId="623276D7" w:rsidR="008855C8" w:rsidRDefault="008855C8" w:rsidP="008855C8">
      <w:pPr>
        <w:spacing w:after="120"/>
        <w:rPr>
          <w:b/>
          <w:bCs/>
          <w:sz w:val="20"/>
          <w:szCs w:val="20"/>
          <w:lang w:eastAsia="en-GB"/>
        </w:rPr>
      </w:pPr>
      <w:r>
        <w:rPr>
          <w:b/>
          <w:bCs/>
          <w:sz w:val="20"/>
          <w:szCs w:val="20"/>
          <w:lang w:eastAsia="en-GB"/>
        </w:rPr>
        <w:t xml:space="preserve">Proposal #3: Further discuss if requirements are introduced for the following enhancements for </w:t>
      </w:r>
      <w:proofErr w:type="spellStart"/>
      <w:r>
        <w:rPr>
          <w:b/>
          <w:bCs/>
          <w:sz w:val="20"/>
          <w:szCs w:val="20"/>
          <w:lang w:eastAsia="en-GB"/>
        </w:rPr>
        <w:t>FeMIMO</w:t>
      </w:r>
      <w:proofErr w:type="spellEnd"/>
    </w:p>
    <w:p w14:paraId="4505EF45" w14:textId="6A05BE20" w:rsidR="008855C8" w:rsidRPr="008855C8" w:rsidRDefault="008855C8" w:rsidP="008855C8">
      <w:pPr>
        <w:pStyle w:val="ListParagraph"/>
        <w:numPr>
          <w:ilvl w:val="0"/>
          <w:numId w:val="6"/>
        </w:numPr>
        <w:spacing w:after="120"/>
        <w:ind w:left="1440" w:firstLineChars="0"/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</w:pPr>
      <w:r w:rsidRPr="008855C8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>HST-SFN enhancements</w:t>
      </w:r>
    </w:p>
    <w:p w14:paraId="795BCD1B" w14:textId="3CFBF835" w:rsidR="008855C8" w:rsidRDefault="008855C8" w:rsidP="008855C8">
      <w:pPr>
        <w:pStyle w:val="ListParagraph"/>
        <w:numPr>
          <w:ilvl w:val="0"/>
          <w:numId w:val="6"/>
        </w:numPr>
        <w:spacing w:after="120"/>
        <w:ind w:left="1440" w:firstLineChars="0"/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</w:pPr>
      <w:r w:rsidRPr="008855C8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 xml:space="preserve">CSI enhancements for single DCI SDM transmission scheme </w:t>
      </w:r>
    </w:p>
    <w:p w14:paraId="296DDAED" w14:textId="77777777" w:rsidR="001811AD" w:rsidRPr="001811AD" w:rsidRDefault="001811AD" w:rsidP="001811AD">
      <w:pPr>
        <w:spacing w:after="120"/>
        <w:rPr>
          <w:b/>
          <w:bCs/>
          <w:sz w:val="20"/>
          <w:szCs w:val="20"/>
          <w:lang w:val="en-GB" w:eastAsia="en-GB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519E9C68" w:rsidR="009F52D7" w:rsidRPr="005B410D" w:rsidRDefault="009F52D7" w:rsidP="005B410D">
      <w:pPr>
        <w:spacing w:after="120"/>
        <w:rPr>
          <w:sz w:val="20"/>
          <w:szCs w:val="20"/>
        </w:rPr>
      </w:pPr>
      <w:r w:rsidRPr="001811AD">
        <w:rPr>
          <w:sz w:val="20"/>
          <w:szCs w:val="20"/>
        </w:rPr>
        <w:t xml:space="preserve">In this paper, we provide our views on </w:t>
      </w:r>
      <w:r w:rsidR="001811AD" w:rsidRPr="001811AD">
        <w:rPr>
          <w:sz w:val="20"/>
          <w:szCs w:val="20"/>
        </w:rPr>
        <w:t xml:space="preserve">the scope of </w:t>
      </w:r>
      <w:proofErr w:type="spellStart"/>
      <w:r w:rsidR="001811AD" w:rsidRPr="001811AD">
        <w:rPr>
          <w:sz w:val="20"/>
          <w:szCs w:val="20"/>
        </w:rPr>
        <w:t>demod</w:t>
      </w:r>
      <w:proofErr w:type="spellEnd"/>
      <w:r w:rsidR="001811AD" w:rsidRPr="001811AD">
        <w:rPr>
          <w:sz w:val="20"/>
          <w:szCs w:val="20"/>
        </w:rPr>
        <w:t xml:space="preserve"> and CSI requirements for </w:t>
      </w:r>
      <w:proofErr w:type="spellStart"/>
      <w:r w:rsidR="001811AD" w:rsidRPr="001811AD">
        <w:rPr>
          <w:sz w:val="20"/>
          <w:szCs w:val="20"/>
        </w:rPr>
        <w:t>FeMIMO</w:t>
      </w:r>
      <w:proofErr w:type="spellEnd"/>
      <w:r w:rsidRPr="001811AD">
        <w:rPr>
          <w:sz w:val="20"/>
          <w:szCs w:val="20"/>
        </w:rPr>
        <w:t>. Our proposals are captured below:</w:t>
      </w:r>
    </w:p>
    <w:p w14:paraId="5978A789" w14:textId="77777777" w:rsidR="001811AD" w:rsidRDefault="001811AD" w:rsidP="001811AD">
      <w:pPr>
        <w:spacing w:after="120"/>
        <w:rPr>
          <w:b/>
          <w:bCs/>
          <w:sz w:val="20"/>
          <w:szCs w:val="20"/>
          <w:lang w:val="en-GB" w:eastAsia="en-GB"/>
        </w:rPr>
      </w:pPr>
      <w:r>
        <w:rPr>
          <w:b/>
          <w:bCs/>
          <w:sz w:val="20"/>
          <w:szCs w:val="20"/>
          <w:lang w:val="en-GB" w:eastAsia="en-GB"/>
        </w:rPr>
        <w:t>Proposal #1: No impact to UE demodulation with the following enhancements</w:t>
      </w:r>
    </w:p>
    <w:p w14:paraId="04C01634" w14:textId="77777777" w:rsidR="001811AD" w:rsidRPr="009678E6" w:rsidRDefault="001811AD" w:rsidP="001811AD">
      <w:pPr>
        <w:numPr>
          <w:ilvl w:val="0"/>
          <w:numId w:val="4"/>
        </w:numPr>
        <w:spacing w:after="120"/>
        <w:ind w:left="1440"/>
        <w:rPr>
          <w:b/>
          <w:bCs/>
          <w:sz w:val="20"/>
          <w:szCs w:val="20"/>
          <w:lang w:val="en-GB" w:eastAsia="en-GB"/>
        </w:rPr>
      </w:pPr>
      <w:r w:rsidRPr="009678E6">
        <w:rPr>
          <w:b/>
          <w:bCs/>
          <w:sz w:val="20"/>
          <w:szCs w:val="20"/>
          <w:lang w:val="en-GB" w:eastAsia="en-GB"/>
        </w:rPr>
        <w:t>Enhancements to multi-beam operation</w:t>
      </w:r>
    </w:p>
    <w:p w14:paraId="58207DCA" w14:textId="77777777" w:rsidR="001811AD" w:rsidRPr="009678E6" w:rsidRDefault="001811AD" w:rsidP="001811AD">
      <w:pPr>
        <w:numPr>
          <w:ilvl w:val="0"/>
          <w:numId w:val="4"/>
        </w:numPr>
        <w:spacing w:after="120"/>
        <w:ind w:left="1440"/>
        <w:rPr>
          <w:b/>
          <w:bCs/>
          <w:sz w:val="20"/>
          <w:szCs w:val="20"/>
          <w:lang w:val="en-GB" w:eastAsia="en-GB"/>
        </w:rPr>
      </w:pPr>
      <w:r w:rsidRPr="009678E6">
        <w:rPr>
          <w:b/>
          <w:bCs/>
          <w:sz w:val="20"/>
          <w:szCs w:val="20"/>
          <w:lang w:val="en-GB" w:eastAsia="en-GB"/>
        </w:rPr>
        <w:t>Multi-TRP PUCCH/PUSCH</w:t>
      </w:r>
    </w:p>
    <w:p w14:paraId="7186915C" w14:textId="77777777" w:rsidR="001811AD" w:rsidRPr="009678E6" w:rsidRDefault="001811AD" w:rsidP="001811AD">
      <w:pPr>
        <w:numPr>
          <w:ilvl w:val="0"/>
          <w:numId w:val="4"/>
        </w:numPr>
        <w:spacing w:after="120"/>
        <w:ind w:left="1440"/>
        <w:rPr>
          <w:b/>
          <w:bCs/>
          <w:sz w:val="20"/>
          <w:szCs w:val="20"/>
          <w:lang w:val="en-GB" w:eastAsia="en-GB"/>
        </w:rPr>
      </w:pPr>
      <w:r w:rsidRPr="009678E6">
        <w:rPr>
          <w:b/>
          <w:bCs/>
          <w:sz w:val="20"/>
          <w:szCs w:val="20"/>
          <w:lang w:val="en-GB" w:eastAsia="en-GB"/>
        </w:rPr>
        <w:t>SRS Enhancements</w:t>
      </w:r>
    </w:p>
    <w:p w14:paraId="5283749A" w14:textId="77777777" w:rsidR="001811AD" w:rsidRPr="009678E6" w:rsidRDefault="001811AD" w:rsidP="001811AD">
      <w:pPr>
        <w:numPr>
          <w:ilvl w:val="0"/>
          <w:numId w:val="4"/>
        </w:numPr>
        <w:spacing w:after="120"/>
        <w:ind w:left="1440"/>
        <w:rPr>
          <w:b/>
          <w:bCs/>
          <w:sz w:val="20"/>
          <w:szCs w:val="20"/>
          <w:lang w:val="en-GB" w:eastAsia="en-GB"/>
        </w:rPr>
      </w:pPr>
      <w:r w:rsidRPr="009678E6">
        <w:rPr>
          <w:b/>
          <w:bCs/>
          <w:sz w:val="20"/>
          <w:szCs w:val="20"/>
          <w:lang w:val="en-GB" w:eastAsia="en-GB"/>
        </w:rPr>
        <w:t>Further enhanced Type II port selection codebook</w:t>
      </w:r>
    </w:p>
    <w:p w14:paraId="536BD05C" w14:textId="77777777" w:rsidR="001811AD" w:rsidRDefault="001811AD" w:rsidP="001811AD">
      <w:pPr>
        <w:spacing w:after="120"/>
        <w:rPr>
          <w:b/>
          <w:bCs/>
          <w:sz w:val="20"/>
          <w:szCs w:val="20"/>
          <w:lang w:val="en-GB" w:eastAsia="en-GB"/>
        </w:rPr>
      </w:pPr>
      <w:r>
        <w:rPr>
          <w:b/>
          <w:bCs/>
          <w:sz w:val="20"/>
          <w:szCs w:val="20"/>
          <w:lang w:val="en-GB" w:eastAsia="en-GB"/>
        </w:rPr>
        <w:t xml:space="preserve">Proposal #2: Do not define UE </w:t>
      </w:r>
      <w:proofErr w:type="spellStart"/>
      <w:r>
        <w:rPr>
          <w:b/>
          <w:bCs/>
          <w:sz w:val="20"/>
          <w:szCs w:val="20"/>
          <w:lang w:val="en-GB" w:eastAsia="en-GB"/>
        </w:rPr>
        <w:t>demod</w:t>
      </w:r>
      <w:proofErr w:type="spellEnd"/>
      <w:r>
        <w:rPr>
          <w:b/>
          <w:bCs/>
          <w:sz w:val="20"/>
          <w:szCs w:val="20"/>
          <w:lang w:val="en-GB" w:eastAsia="en-GB"/>
        </w:rPr>
        <w:t xml:space="preserve"> requirements for the following </w:t>
      </w:r>
      <w:proofErr w:type="spellStart"/>
      <w:r>
        <w:rPr>
          <w:b/>
          <w:bCs/>
          <w:sz w:val="20"/>
          <w:szCs w:val="20"/>
          <w:lang w:val="en-GB" w:eastAsia="en-GB"/>
        </w:rPr>
        <w:t>FeMIMO</w:t>
      </w:r>
      <w:proofErr w:type="spellEnd"/>
      <w:r>
        <w:rPr>
          <w:b/>
          <w:bCs/>
          <w:sz w:val="20"/>
          <w:szCs w:val="20"/>
          <w:lang w:val="en-GB" w:eastAsia="en-GB"/>
        </w:rPr>
        <w:t xml:space="preserve"> enhancements:</w:t>
      </w:r>
    </w:p>
    <w:p w14:paraId="6A2538A7" w14:textId="77777777" w:rsidR="001811AD" w:rsidRPr="009678E6" w:rsidRDefault="001811AD" w:rsidP="001811AD">
      <w:pPr>
        <w:pStyle w:val="ListParagraph"/>
        <w:numPr>
          <w:ilvl w:val="0"/>
          <w:numId w:val="5"/>
        </w:numPr>
        <w:spacing w:after="120"/>
        <w:ind w:left="1440" w:firstLineChars="0"/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</w:pPr>
      <w:r w:rsidRPr="009678E6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>Multi-TRP PDCCH enhancements</w:t>
      </w:r>
    </w:p>
    <w:p w14:paraId="571E5FF1" w14:textId="02BD711C" w:rsidR="009F52D7" w:rsidRPr="001811AD" w:rsidRDefault="001811AD" w:rsidP="005B410D">
      <w:pPr>
        <w:pStyle w:val="ListParagraph"/>
        <w:numPr>
          <w:ilvl w:val="0"/>
          <w:numId w:val="5"/>
        </w:numPr>
        <w:spacing w:after="120"/>
        <w:ind w:left="1440" w:firstLineChars="0"/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</w:pPr>
      <w:r w:rsidRPr="009678E6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>Inter-cell multi-TRP operation</w:t>
      </w:r>
    </w:p>
    <w:p w14:paraId="77BAA49F" w14:textId="77777777" w:rsidR="001811AD" w:rsidRDefault="001811AD" w:rsidP="001811AD">
      <w:pPr>
        <w:spacing w:after="120"/>
        <w:rPr>
          <w:b/>
          <w:bCs/>
          <w:sz w:val="20"/>
          <w:szCs w:val="20"/>
          <w:lang w:eastAsia="en-GB"/>
        </w:rPr>
      </w:pPr>
      <w:r>
        <w:rPr>
          <w:b/>
          <w:bCs/>
          <w:sz w:val="20"/>
          <w:szCs w:val="20"/>
          <w:lang w:eastAsia="en-GB"/>
        </w:rPr>
        <w:t xml:space="preserve">Proposal #3: Further discuss if requirements are introduced for the following enhancements for </w:t>
      </w:r>
      <w:proofErr w:type="spellStart"/>
      <w:r>
        <w:rPr>
          <w:b/>
          <w:bCs/>
          <w:sz w:val="20"/>
          <w:szCs w:val="20"/>
          <w:lang w:eastAsia="en-GB"/>
        </w:rPr>
        <w:t>FeMIMO</w:t>
      </w:r>
      <w:proofErr w:type="spellEnd"/>
    </w:p>
    <w:p w14:paraId="4E4A6052" w14:textId="77777777" w:rsidR="001811AD" w:rsidRPr="008855C8" w:rsidRDefault="001811AD" w:rsidP="001811AD">
      <w:pPr>
        <w:pStyle w:val="ListParagraph"/>
        <w:numPr>
          <w:ilvl w:val="0"/>
          <w:numId w:val="6"/>
        </w:numPr>
        <w:spacing w:after="120"/>
        <w:ind w:left="1440" w:firstLineChars="0"/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</w:pPr>
      <w:r w:rsidRPr="008855C8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>HST-SFN enhancements</w:t>
      </w:r>
    </w:p>
    <w:p w14:paraId="165E0DAC" w14:textId="77777777" w:rsidR="001811AD" w:rsidRDefault="001811AD" w:rsidP="001811AD">
      <w:pPr>
        <w:pStyle w:val="ListParagraph"/>
        <w:numPr>
          <w:ilvl w:val="0"/>
          <w:numId w:val="6"/>
        </w:numPr>
        <w:spacing w:after="120"/>
        <w:ind w:left="1440" w:firstLineChars="0"/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</w:pPr>
      <w:r w:rsidRPr="008855C8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 xml:space="preserve">CSI enhancements for single DCI SDM transmission scheme </w:t>
      </w:r>
    </w:p>
    <w:p w14:paraId="73073CF6" w14:textId="77777777" w:rsidR="001811AD" w:rsidRPr="005B410D" w:rsidRDefault="001811AD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57796A25" w14:textId="2CE37068" w:rsidR="00924CB2" w:rsidRPr="00234F9E" w:rsidRDefault="009F52D7" w:rsidP="00234F9E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sectPr w:rsidR="00924CB2" w:rsidRPr="00234F9E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F1510"/>
    <w:multiLevelType w:val="hybridMultilevel"/>
    <w:tmpl w:val="53D8138E"/>
    <w:lvl w:ilvl="0" w:tplc="E544FF8E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848B7"/>
    <w:multiLevelType w:val="hybridMultilevel"/>
    <w:tmpl w:val="A30C929E"/>
    <w:lvl w:ilvl="0" w:tplc="E544FF8E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4FCB6649"/>
    <w:multiLevelType w:val="hybridMultilevel"/>
    <w:tmpl w:val="89E6A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66536B4"/>
    <w:multiLevelType w:val="hybridMultilevel"/>
    <w:tmpl w:val="9266BC36"/>
    <w:lvl w:ilvl="0" w:tplc="E544FF8E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121828"/>
    <w:rsid w:val="00177147"/>
    <w:rsid w:val="001811AD"/>
    <w:rsid w:val="001B5D0A"/>
    <w:rsid w:val="001C6482"/>
    <w:rsid w:val="001C663E"/>
    <w:rsid w:val="001D4978"/>
    <w:rsid w:val="00234F9E"/>
    <w:rsid w:val="002532C1"/>
    <w:rsid w:val="002870EA"/>
    <w:rsid w:val="002D76B2"/>
    <w:rsid w:val="002F4FA3"/>
    <w:rsid w:val="003A5162"/>
    <w:rsid w:val="004D1584"/>
    <w:rsid w:val="0057184D"/>
    <w:rsid w:val="005B410D"/>
    <w:rsid w:val="005D1B1F"/>
    <w:rsid w:val="005D6B78"/>
    <w:rsid w:val="00626BDE"/>
    <w:rsid w:val="006D14D6"/>
    <w:rsid w:val="007A3BE1"/>
    <w:rsid w:val="007C626C"/>
    <w:rsid w:val="00850E3D"/>
    <w:rsid w:val="008855C8"/>
    <w:rsid w:val="00924CB2"/>
    <w:rsid w:val="00951300"/>
    <w:rsid w:val="00966034"/>
    <w:rsid w:val="009678E6"/>
    <w:rsid w:val="009D596C"/>
    <w:rsid w:val="009F52D7"/>
    <w:rsid w:val="00A211CC"/>
    <w:rsid w:val="00A94AD0"/>
    <w:rsid w:val="00AD7AF1"/>
    <w:rsid w:val="00B1464A"/>
    <w:rsid w:val="00B8567C"/>
    <w:rsid w:val="00C94AC7"/>
    <w:rsid w:val="00CD0F63"/>
    <w:rsid w:val="00DB6943"/>
    <w:rsid w:val="00DF1ED2"/>
    <w:rsid w:val="00E22C26"/>
    <w:rsid w:val="00E5586A"/>
    <w:rsid w:val="00E9138B"/>
    <w:rsid w:val="00F441E8"/>
    <w:rsid w:val="00F44967"/>
    <w:rsid w:val="00F726B7"/>
    <w:rsid w:val="00FB6282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FB62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FB6282"/>
    <w:pPr>
      <w:spacing w:after="200"/>
    </w:pPr>
    <w:rPr>
      <w:i/>
      <w:iCs/>
      <w:color w:val="44546A" w:themeColor="text2"/>
      <w:sz w:val="18"/>
      <w:szCs w:val="18"/>
    </w:rPr>
  </w:style>
  <w:style w:type="table" w:styleId="GridTable4-Accent1">
    <w:name w:val="Grid Table 4 Accent 1"/>
    <w:basedOn w:val="TableNormal"/>
    <w:uiPriority w:val="49"/>
    <w:rsid w:val="00FB6282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Manasa</cp:lastModifiedBy>
  <cp:revision>3</cp:revision>
  <dcterms:created xsi:type="dcterms:W3CDTF">2022-01-10T05:22:00Z</dcterms:created>
  <dcterms:modified xsi:type="dcterms:W3CDTF">2022-01-10T20:36:00Z</dcterms:modified>
</cp:coreProperties>
</file>